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58EB" w14:textId="77777777" w:rsidR="00417B71" w:rsidRDefault="00417B71"/>
    <w:p w14:paraId="62702B87" w14:textId="77777777" w:rsidR="00417B71" w:rsidRDefault="00417B71">
      <w:pPr>
        <w:ind w:right="-239"/>
        <w:rPr>
          <w:rFonts w:ascii="Arial" w:eastAsia="Arial" w:hAnsi="Arial" w:cs="Arial"/>
          <w:b/>
          <w:sz w:val="28"/>
          <w:szCs w:val="28"/>
        </w:rPr>
      </w:pPr>
    </w:p>
    <w:p w14:paraId="7E7AACDA" w14:textId="77777777" w:rsidR="00047672" w:rsidRDefault="00047672" w:rsidP="001A1746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98544000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Dbamy o dziedzictwo kulturowe Małopolski – cykl 5 spotkań 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  <w:t>w Województwie Małopolskim dla przedstawicieli Kół Gospodyń Wiejskich.</w:t>
      </w:r>
    </w:p>
    <w:bookmarkEnd w:id="0"/>
    <w:p w14:paraId="43463363" w14:textId="77777777" w:rsidR="00047672" w:rsidRDefault="00047672" w:rsidP="00047672">
      <w:pPr>
        <w:tabs>
          <w:tab w:val="center" w:pos="4536"/>
          <w:tab w:val="right" w:pos="9072"/>
        </w:tabs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D0F680F" w14:textId="77777777" w:rsidR="005753CA" w:rsidRDefault="005753CA" w:rsidP="005753CA">
      <w:pPr>
        <w:tabs>
          <w:tab w:val="center" w:pos="4536"/>
          <w:tab w:val="right" w:pos="9072"/>
        </w:tabs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Spotkanie w powiecie wadowickim,25 czerwca 2025 r.: </w:t>
      </w:r>
    </w:p>
    <w:p w14:paraId="0317F97E" w14:textId="77777777" w:rsidR="005753CA" w:rsidRDefault="005753CA" w:rsidP="005753CA">
      <w:pPr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DOM KULTURY SUŁKOWICE ŁĘG, ul. Beskidzka 124a/2  34-120 Andrychów.</w:t>
      </w:r>
    </w:p>
    <w:p w14:paraId="1E0D2DF5" w14:textId="77777777" w:rsidR="00047672" w:rsidRDefault="00047672" w:rsidP="00047672">
      <w:pPr>
        <w:spacing w:line="352" w:lineRule="auto"/>
        <w:rPr>
          <w:rFonts w:ascii="Arial" w:eastAsia="Arial" w:hAnsi="Arial" w:cs="Arial"/>
          <w:sz w:val="24"/>
          <w:szCs w:val="24"/>
        </w:rPr>
      </w:pPr>
    </w:p>
    <w:p w14:paraId="7AA8D29D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Agenda szkolenia:</w:t>
      </w:r>
    </w:p>
    <w:p w14:paraId="39A4BD3B" w14:textId="473752B7" w:rsidR="00047672" w:rsidRDefault="00047672" w:rsidP="0004767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8:30 – 9.00 rejestracja uczestników</w:t>
      </w:r>
      <w:r w:rsidR="00692045">
        <w:rPr>
          <w:rFonts w:ascii="Arial" w:hAnsi="Arial" w:cs="Arial"/>
          <w:color w:val="000000"/>
        </w:rPr>
        <w:t>, oficjalne rozpoczęcie</w:t>
      </w:r>
      <w:r w:rsidR="00D64CE5">
        <w:rPr>
          <w:rFonts w:ascii="Arial" w:hAnsi="Arial" w:cs="Arial"/>
          <w:color w:val="000000"/>
        </w:rPr>
        <w:t xml:space="preserve"> warsztatów</w:t>
      </w:r>
    </w:p>
    <w:p w14:paraId="7FFC655C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9.00 – 11.00 MARKETING I MARKA KOŁA GOSPODYŃ: Co nas wyróżnia? – Budowanie tożsamości KGW w oparciu o lokalne tradycje, rękodzieło, kulinaria </w:t>
      </w:r>
      <w:r>
        <w:rPr>
          <w:rFonts w:ascii="Arial" w:hAnsi="Arial" w:cs="Arial"/>
          <w:color w:val="000000"/>
        </w:rPr>
        <w:br/>
        <w:t>i zwyczaje. • Marka KGW – jak ją tworzyć? – Logo, nazwa, wartości, styl komunikacji. • Strategie promocji w mediach społecznościowych – Facebook, Instagram, TikTok – jak prezentować kulturę ludową w atrakcyjny sposób? • Przykłady dobrych praktyk – Sukcesy KGW w Polsce, inspiracje.</w:t>
      </w:r>
    </w:p>
    <w:p w14:paraId="10C96DF7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11.00 – 11.15 przerwa kawowa</w:t>
      </w:r>
    </w:p>
    <w:p w14:paraId="1A8C53CE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11.15 – 13.15 PROMOCJA DZIEDZICTWA KULTUROWEGO: Jak opowiadać </w:t>
      </w:r>
      <w:r>
        <w:rPr>
          <w:rFonts w:ascii="Arial" w:hAnsi="Arial" w:cs="Arial"/>
          <w:color w:val="000000"/>
        </w:rPr>
        <w:br/>
        <w:t xml:space="preserve">o kulturze ludowej? – Storytelling w promocji działań KGW. • Organizacja wydarzeń promujących dziedzictwo – Festiwale, jarmarki, pokazy rękodzieła i kuchni regionalnej. • Współpraca z mediami i influencerami – Jak zachęcić media do pisania o KGW? </w:t>
      </w:r>
      <w:r>
        <w:rPr>
          <w:rFonts w:ascii="Arial" w:hAnsi="Arial" w:cs="Arial"/>
          <w:color w:val="000000"/>
        </w:rPr>
        <w:br/>
        <w:t>• Tworzenie materiałów promocyjnych – Plakaty, ulotki, filmy, relacje live.</w:t>
      </w:r>
    </w:p>
    <w:p w14:paraId="1477CCB9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13.15 - 14.00 obiad</w:t>
      </w:r>
    </w:p>
    <w:p w14:paraId="52F5823D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14.00 – 16.00  POZYSKIWANIE ŚRODKÓW NA DZIAŁANIA KULTURALNE: Gdzie szukać funduszy? – Programy rządowe, samorządowe, fundacje, granty UE. </w:t>
      </w:r>
      <w:r>
        <w:rPr>
          <w:rFonts w:ascii="Arial" w:hAnsi="Arial" w:cs="Arial"/>
          <w:color w:val="000000"/>
        </w:rPr>
        <w:br/>
        <w:t xml:space="preserve">• Jak napisać skuteczny wniosek o dofinansowanie? – Kluczowe elementy i błędy do uniknięcia. • Sponsorzy i partnerzy – Jak przekonać firmy do wspierania KGW? </w:t>
      </w:r>
      <w:r>
        <w:rPr>
          <w:rFonts w:ascii="Arial" w:hAnsi="Arial" w:cs="Arial"/>
          <w:color w:val="000000"/>
        </w:rPr>
        <w:br/>
        <w:t>• Sprzedaż rękodzieła i produktów regionalnych.</w:t>
      </w:r>
    </w:p>
    <w:p w14:paraId="2F923E5F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186F7EAF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Moderatorami oraz prowadzącymi warsztaty będą:</w:t>
      </w:r>
    </w:p>
    <w:p w14:paraId="085BAD95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Patryk Rutkowski - etnolog, antropolog kulturowy, choreograf. Absolwent Uniwersytetu Jagiellońskiego (geografia oraz etnologia i antropologia kulturowa) i Dwuletniego Studium Tańca – specjalizacja Taniec Ludowy organizowanego przez Nowohuckie Centrum Kultury. Doktorant Uniwersytetu Śląskiego (Szkoła Doktorska).Członek PTL </w:t>
      </w:r>
      <w:r>
        <w:rPr>
          <w:rFonts w:ascii="Arial" w:hAnsi="Arial" w:cs="Arial"/>
          <w:color w:val="000000"/>
        </w:rPr>
        <w:lastRenderedPageBreak/>
        <w:t>O/Kraków. Ekspert Polskiej Sekcji CIOFF. Wykładowca Kursów dla Instruktorów Tańca Ludowego, szkoleń oraz warsztatów dla zespołów folklorystycznych w Polsce i za granicą. Członek komisji artystycznej, konsultant zespołów. Kierownik artystyczny Zespołu Regionalnego Mystkowianie i Mali Mystkowianie. Właściciel firmy Szafa ETNOgrafa zajmującej się rekonstrukcją strojów ludowych. Odznaczony Srebrnym Sądeckim Jabłkiem, Medalem Województwa Małopolskiego „Polonia Minor" oraz Odznaką „Zasłużony dla Kultury Polskiej".</w:t>
      </w:r>
    </w:p>
    <w:p w14:paraId="401EF4D6" w14:textId="77777777" w:rsidR="00047672" w:rsidRDefault="00047672" w:rsidP="00047672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Kamil Wiatr - absolwent studiów magisterskich specjalność: Dziennikarstwo </w:t>
      </w:r>
      <w:r>
        <w:rPr>
          <w:rFonts w:ascii="Arial" w:hAnsi="Arial" w:cs="Arial"/>
          <w:color w:val="000000"/>
        </w:rPr>
        <w:br/>
        <w:t xml:space="preserve">i Komunikacja Społeczna i Zarządzanie Zasobami Ludzkimi na Wydziale Zarządzania i Komunikacji Społecznej Uniwersytetu Jagiellońskiego. Absolwent Studiów Podyplomowych Wydziału Humanistycznego Akademii Górniczo-Hutniczej (Employer Branding). Obecnie zawodowo Dyrektor Zarządzający w branży HR. Dodatkowo członek i kierownik Zespołu Regionalnego Mystkowianie. </w:t>
      </w:r>
    </w:p>
    <w:p w14:paraId="46FB558F" w14:textId="416A38FE" w:rsidR="00417B71" w:rsidRDefault="00417B71">
      <w:pPr>
        <w:spacing w:after="120"/>
        <w:ind w:left="284"/>
        <w:jc w:val="both"/>
        <w:rPr>
          <w:rFonts w:ascii="Arial" w:eastAsia="Arial" w:hAnsi="Arial" w:cs="Arial"/>
        </w:rPr>
      </w:pPr>
    </w:p>
    <w:sectPr w:rsidR="00417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2F879" w14:textId="77777777" w:rsidR="008F1E6C" w:rsidRDefault="008F1E6C">
      <w:r>
        <w:separator/>
      </w:r>
    </w:p>
  </w:endnote>
  <w:endnote w:type="continuationSeparator" w:id="0">
    <w:p w14:paraId="6081E23F" w14:textId="77777777" w:rsidR="008F1E6C" w:rsidRDefault="008F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F406B" w14:textId="77777777" w:rsidR="00D20FD0" w:rsidRDefault="00D20F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69BD" w14:textId="04DA45A7" w:rsidR="00417B71" w:rsidRDefault="007B33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D20FD0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z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D20FD0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47503" w14:textId="323AA783" w:rsidR="00417B71" w:rsidRDefault="007B33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D20FD0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z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D20FD0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5311" w14:textId="77777777" w:rsidR="008F1E6C" w:rsidRDefault="008F1E6C">
      <w:r>
        <w:separator/>
      </w:r>
    </w:p>
  </w:footnote>
  <w:footnote w:type="continuationSeparator" w:id="0">
    <w:p w14:paraId="42EE10EE" w14:textId="77777777" w:rsidR="008F1E6C" w:rsidRDefault="008F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4711C" w14:textId="77777777" w:rsidR="00D20FD0" w:rsidRDefault="00D20F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74E54" w14:textId="77777777" w:rsidR="00D20FD0" w:rsidRDefault="00D20F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6D9F7" w14:textId="3683230C" w:rsidR="00165ADA" w:rsidRDefault="0026545A" w:rsidP="0026545A">
    <w:pPr>
      <w:tabs>
        <w:tab w:val="center" w:pos="4536"/>
        <w:tab w:val="right" w:pos="9072"/>
      </w:tabs>
      <w:ind w:left="-426"/>
      <w:rPr>
        <w:color w:val="000000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E6A6053" wp14:editId="2DB7C2C9">
          <wp:extent cx="1904762" cy="571429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1597928417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5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sz w:val="16"/>
        <w:szCs w:val="16"/>
      </w:rPr>
      <w:t xml:space="preserve">                                                                     </w:t>
    </w:r>
    <w:r w:rsidR="00D20FD0">
      <w:rPr>
        <w:noProof/>
        <w:color w:val="000000"/>
        <w:sz w:val="16"/>
        <w:szCs w:val="16"/>
      </w:rPr>
      <w:t xml:space="preserve">                              </w:t>
    </w:r>
    <w:r>
      <w:rPr>
        <w:noProof/>
        <w:color w:val="000000"/>
        <w:sz w:val="16"/>
        <w:szCs w:val="16"/>
      </w:rPr>
      <w:t xml:space="preserve">  </w:t>
    </w:r>
    <w:r>
      <w:rPr>
        <w:noProof/>
        <w:color w:val="000000"/>
        <w:sz w:val="16"/>
        <w:szCs w:val="16"/>
      </w:rPr>
      <w:drawing>
        <wp:inline distT="0" distB="0" distL="0" distR="0" wp14:anchorId="0CEAF292" wp14:editId="1A9CDA7E">
          <wp:extent cx="1370907" cy="77038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lopolska-kulturalna-pion-kolor-RGB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765" cy="786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5ADA">
      <w:rPr>
        <w:color w:val="000000"/>
        <w:sz w:val="16"/>
        <w:szCs w:val="16"/>
      </w:rPr>
      <w:t xml:space="preserve">                                                                          </w:t>
    </w:r>
  </w:p>
  <w:p w14:paraId="4E801414" w14:textId="3E8D2E55" w:rsidR="00F000AC" w:rsidRPr="00F000AC" w:rsidRDefault="00F000AC" w:rsidP="0026545A">
    <w:pPr>
      <w:tabs>
        <w:tab w:val="center" w:pos="4536"/>
        <w:tab w:val="right" w:pos="9072"/>
      </w:tabs>
      <w:ind w:left="-426" w:firstLine="5955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</w:t>
    </w:r>
    <w:r w:rsidRPr="00F000AC">
      <w:rPr>
        <w:color w:val="000000"/>
        <w:sz w:val="16"/>
        <w:szCs w:val="16"/>
      </w:rPr>
      <w:t xml:space="preserve">rojekt zrealizowany przy wsparciu finansowym </w:t>
    </w:r>
  </w:p>
  <w:p w14:paraId="228F1B4F" w14:textId="66C223B5" w:rsidR="00F000AC" w:rsidRPr="00F000AC" w:rsidRDefault="00F000AC" w:rsidP="0026545A">
    <w:pPr>
      <w:tabs>
        <w:tab w:val="center" w:pos="4536"/>
        <w:tab w:val="right" w:pos="9072"/>
      </w:tabs>
      <w:ind w:left="-426" w:firstLine="5955"/>
      <w:jc w:val="center"/>
      <w:rPr>
        <w:color w:val="000000"/>
        <w:sz w:val="16"/>
        <w:szCs w:val="16"/>
      </w:rPr>
    </w:pPr>
    <w:r w:rsidRPr="00F000AC">
      <w:rPr>
        <w:color w:val="000000"/>
        <w:sz w:val="16"/>
        <w:szCs w:val="16"/>
      </w:rPr>
      <w:t>Województwa Małopolskiego</w:t>
    </w:r>
  </w:p>
  <w:p w14:paraId="37B81757" w14:textId="77777777" w:rsidR="00F000AC" w:rsidRPr="00F000AC" w:rsidRDefault="00F000AC">
    <w:pPr>
      <w:tabs>
        <w:tab w:val="center" w:pos="4536"/>
        <w:tab w:val="right" w:pos="9072"/>
      </w:tabs>
      <w:ind w:left="-426"/>
      <w:jc w:val="center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80430"/>
    <w:multiLevelType w:val="multilevel"/>
    <w:tmpl w:val="D01C721C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73670"/>
    <w:multiLevelType w:val="multilevel"/>
    <w:tmpl w:val="2514D702"/>
    <w:lvl w:ilvl="0">
      <w:start w:val="1"/>
      <w:numFmt w:val="decimal"/>
      <w:lvlText w:val="%1."/>
      <w:lvlJc w:val="left"/>
      <w:pPr>
        <w:ind w:left="6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num w:numId="1" w16cid:durableId="586960323">
    <w:abstractNumId w:val="1"/>
  </w:num>
  <w:num w:numId="2" w16cid:durableId="206320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71"/>
    <w:rsid w:val="00047672"/>
    <w:rsid w:val="00061363"/>
    <w:rsid w:val="0006782C"/>
    <w:rsid w:val="0008353B"/>
    <w:rsid w:val="000B3549"/>
    <w:rsid w:val="000C040F"/>
    <w:rsid w:val="00121C18"/>
    <w:rsid w:val="00165ADA"/>
    <w:rsid w:val="00176F52"/>
    <w:rsid w:val="001A1746"/>
    <w:rsid w:val="0026545A"/>
    <w:rsid w:val="002716B3"/>
    <w:rsid w:val="002B411B"/>
    <w:rsid w:val="002B68F0"/>
    <w:rsid w:val="002C63EF"/>
    <w:rsid w:val="002E0D54"/>
    <w:rsid w:val="002E0F3D"/>
    <w:rsid w:val="003D43C7"/>
    <w:rsid w:val="00417B71"/>
    <w:rsid w:val="0048596D"/>
    <w:rsid w:val="004C606D"/>
    <w:rsid w:val="00540562"/>
    <w:rsid w:val="00542249"/>
    <w:rsid w:val="005753CA"/>
    <w:rsid w:val="005A3E8C"/>
    <w:rsid w:val="00646449"/>
    <w:rsid w:val="00692045"/>
    <w:rsid w:val="006C3EB8"/>
    <w:rsid w:val="0073155B"/>
    <w:rsid w:val="007B332A"/>
    <w:rsid w:val="007D0472"/>
    <w:rsid w:val="007F6F82"/>
    <w:rsid w:val="008E3711"/>
    <w:rsid w:val="008F1E6C"/>
    <w:rsid w:val="00931265"/>
    <w:rsid w:val="00997419"/>
    <w:rsid w:val="009A0057"/>
    <w:rsid w:val="009D0E36"/>
    <w:rsid w:val="00AC6200"/>
    <w:rsid w:val="00AC6231"/>
    <w:rsid w:val="00B644AD"/>
    <w:rsid w:val="00C5514C"/>
    <w:rsid w:val="00CE4AED"/>
    <w:rsid w:val="00D20FD0"/>
    <w:rsid w:val="00D35816"/>
    <w:rsid w:val="00D62ECA"/>
    <w:rsid w:val="00D64CE5"/>
    <w:rsid w:val="00D65F62"/>
    <w:rsid w:val="00D775A4"/>
    <w:rsid w:val="00DD7C11"/>
    <w:rsid w:val="00F000AC"/>
    <w:rsid w:val="00F918EA"/>
    <w:rsid w:val="00F9462F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45F017"/>
  <w15:docId w15:val="{D091544D-14E0-40D3-93E1-235707E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D77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0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E36"/>
  </w:style>
  <w:style w:type="paragraph" w:styleId="Stopka">
    <w:name w:val="footer"/>
    <w:basedOn w:val="Normalny"/>
    <w:link w:val="StopkaZnak"/>
    <w:uiPriority w:val="99"/>
    <w:unhideWhenUsed/>
    <w:rsid w:val="009D0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Puszko</dc:creator>
  <cp:lastModifiedBy>Gabriela Kapusta</cp:lastModifiedBy>
  <cp:revision>6</cp:revision>
  <dcterms:created xsi:type="dcterms:W3CDTF">2025-05-29T13:33:00Z</dcterms:created>
  <dcterms:modified xsi:type="dcterms:W3CDTF">2025-05-30T07:32:00Z</dcterms:modified>
</cp:coreProperties>
</file>